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default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东阳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市建筑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t>施工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安全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t>生产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准化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t>管理优良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工地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相关资料情况审查表</w:t>
      </w:r>
    </w:p>
    <w:p>
      <w:pPr>
        <w:ind w:firstLine="1680" w:firstLineChars="600"/>
        <w:jc w:val="right"/>
        <w:rPr>
          <w:rFonts w:hint="default" w:ascii="方正小标宋简体" w:hAnsi="方正小标宋简体" w:eastAsia="方正小标宋简体" w:cs="方正小标宋简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28"/>
          <w:szCs w:val="28"/>
          <w:lang w:val="en-US" w:eastAsia="zh-CN"/>
        </w:rPr>
        <w:t>申报单位：（盖章）</w:t>
      </w:r>
    </w:p>
    <w:tbl>
      <w:tblPr>
        <w:tblStyle w:val="2"/>
        <w:tblW w:w="91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556"/>
        <w:gridCol w:w="4484"/>
        <w:gridCol w:w="162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276" w:type="dxa"/>
            <w:gridSpan w:val="2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工程名称</w:t>
            </w:r>
          </w:p>
        </w:tc>
        <w:tc>
          <w:tcPr>
            <w:tcW w:w="7904" w:type="dxa"/>
            <w:gridSpan w:val="3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720" w:type="dxa"/>
            <w:vMerge w:val="restart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宋体" w:hAns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</w:rPr>
              <w:t>序号</w:t>
            </w:r>
          </w:p>
        </w:tc>
        <w:tc>
          <w:tcPr>
            <w:tcW w:w="5040" w:type="dxa"/>
            <w:gridSpan w:val="2"/>
            <w:vMerge w:val="restart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宋体" w:hAns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</w:rPr>
              <w:t>审查内容</w:t>
            </w:r>
          </w:p>
        </w:tc>
        <w:tc>
          <w:tcPr>
            <w:tcW w:w="3420" w:type="dxa"/>
            <w:gridSpan w:val="2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宋体" w:hAns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</w:rPr>
              <w:t>审   查   情 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5040" w:type="dxa"/>
            <w:gridSpan w:val="2"/>
            <w:vMerge w:val="continue"/>
            <w:noWrap w:val="0"/>
            <w:vAlign w:val="bottom"/>
          </w:tcPr>
          <w:p>
            <w:pPr>
              <w:snapToGrid w:val="0"/>
              <w:jc w:val="both"/>
              <w:rPr>
                <w:rFonts w:hint="eastAsia"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符合的情况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napToGrid w:val="0"/>
              <w:jc w:val="both"/>
              <w:rPr>
                <w:rFonts w:hint="eastAsia"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不符合的情况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72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 w:eastAsia="宋体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5040" w:type="dxa"/>
            <w:gridSpan w:val="2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工程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被取消评审资格情况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 w:eastAsia="宋体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5040" w:type="dxa"/>
            <w:gridSpan w:val="2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主管部门三阶段检查情况（包括各阶段分数及检查主要情况，如果未检查应注明），日常监督检查情况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72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 w:eastAsia="宋体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lang w:val="en-US" w:eastAsia="zh-CN"/>
              </w:rPr>
              <w:t>3</w:t>
            </w:r>
          </w:p>
        </w:tc>
        <w:tc>
          <w:tcPr>
            <w:tcW w:w="5040" w:type="dxa"/>
            <w:gridSpan w:val="2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工地有无发生事故或其他影响较大的社会治安事件情况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72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 w:eastAsia="宋体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lang w:val="en-US" w:eastAsia="zh-CN"/>
              </w:rPr>
              <w:t>4</w:t>
            </w:r>
          </w:p>
        </w:tc>
        <w:tc>
          <w:tcPr>
            <w:tcW w:w="5040" w:type="dxa"/>
            <w:gridSpan w:val="2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申报企业符合性情况（包括参建单位）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72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 w:eastAsia="宋体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lang w:val="en-US" w:eastAsia="zh-CN"/>
              </w:rPr>
              <w:t>5</w:t>
            </w:r>
          </w:p>
        </w:tc>
        <w:tc>
          <w:tcPr>
            <w:tcW w:w="5040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企业创建标化工地介绍情况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2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 w:eastAsia="宋体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lang w:val="en-US" w:eastAsia="zh-CN"/>
              </w:rPr>
              <w:t>6</w:t>
            </w:r>
          </w:p>
        </w:tc>
        <w:tc>
          <w:tcPr>
            <w:tcW w:w="5040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民工学校开展情况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2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 w:eastAsia="宋体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lang w:val="en-US" w:eastAsia="zh-CN"/>
              </w:rPr>
              <w:t>7</w:t>
            </w:r>
          </w:p>
        </w:tc>
        <w:tc>
          <w:tcPr>
            <w:tcW w:w="5040" w:type="dxa"/>
            <w:gridSpan w:val="2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申报资料完整性情况（对照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评审</w:t>
            </w:r>
            <w:r>
              <w:rPr>
                <w:rFonts w:hint="eastAsia" w:ascii="宋体" w:hAnsi="宋体"/>
                <w:color w:val="000000"/>
                <w:sz w:val="24"/>
              </w:rPr>
              <w:t>办法第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四</w:t>
            </w:r>
            <w:r>
              <w:rPr>
                <w:rFonts w:hint="eastAsia" w:ascii="宋体" w:hAnsi="宋体"/>
                <w:color w:val="000000"/>
                <w:sz w:val="24"/>
              </w:rPr>
              <w:t>章要求）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 w:eastAsia="宋体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lang w:val="en-US" w:eastAsia="zh-CN"/>
              </w:rPr>
              <w:t>8</w:t>
            </w:r>
          </w:p>
        </w:tc>
        <w:tc>
          <w:tcPr>
            <w:tcW w:w="50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曾被有关主管部门通报批评等情况（未通报批评的填符合）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72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 w:eastAsia="宋体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lang w:val="en-US" w:eastAsia="zh-CN"/>
              </w:rPr>
              <w:t>9</w:t>
            </w:r>
          </w:p>
        </w:tc>
        <w:tc>
          <w:tcPr>
            <w:tcW w:w="5040" w:type="dxa"/>
            <w:gridSpan w:val="2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在申报工地是否召开过安全生产现场会或观摩会活动，获得省部级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或金华市级</w:t>
            </w:r>
            <w:r>
              <w:rPr>
                <w:rFonts w:hint="eastAsia" w:ascii="宋体" w:hAnsi="宋体"/>
                <w:color w:val="000000"/>
                <w:sz w:val="24"/>
              </w:rPr>
              <w:t>通报表扬情况（提供相关证明材料）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napToGrid w:val="0"/>
              <w:spacing w:line="300" w:lineRule="auto"/>
              <w:jc w:val="both"/>
              <w:rPr>
                <w:rFonts w:hint="eastAsia" w:ascii="宋体" w:hAnsi="宋体"/>
                <w:color w:val="00000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E2269B"/>
    <w:rsid w:val="0D8832D9"/>
    <w:rsid w:val="10673F8C"/>
    <w:rsid w:val="154E2300"/>
    <w:rsid w:val="1A472AAF"/>
    <w:rsid w:val="20430049"/>
    <w:rsid w:val="206C14B6"/>
    <w:rsid w:val="20EE0978"/>
    <w:rsid w:val="2200387B"/>
    <w:rsid w:val="226A49B2"/>
    <w:rsid w:val="29BD7BD1"/>
    <w:rsid w:val="3B4D2301"/>
    <w:rsid w:val="45FF2BB5"/>
    <w:rsid w:val="4E575953"/>
    <w:rsid w:val="4E7B731F"/>
    <w:rsid w:val="5ED96BBD"/>
    <w:rsid w:val="774F7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2020-05-07T01:59:00Z</dcterms:created>
  <dc:creator>Administrator</dc:creator>
  <cp:lastModifiedBy>蒋威杨</cp:lastModifiedBy>
  <dcterms:modified xsi:type="dcterms:W3CDTF">2022-06-30T01:07:48Z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